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  <w:bookmarkStart w:id="0" w:name="_GoBack"/>
            <w:bookmarkEnd w:id="0"/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DB2813">
        <w:rPr>
          <w:sz w:val="22"/>
          <w:szCs w:val="22"/>
        </w:rPr>
        <w:t>7</w:t>
      </w:r>
      <w:r>
        <w:rPr>
          <w:sz w:val="22"/>
          <w:szCs w:val="22"/>
        </w:rPr>
        <w:t xml:space="preserve">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D63FC5" w:rsidRDefault="00D63FC5" w:rsidP="00D63FC5">
      <w:pPr>
        <w:pStyle w:val="a9"/>
        <w:framePr w:w="0" w:h="0" w:hSpace="0" w:wrap="auto" w:vAnchor="margin" w:hAnchor="text" w:xAlign="left" w:yAlign="inline"/>
        <w:spacing w:line="312" w:lineRule="exact"/>
        <w:ind w:left="180" w:right="-56"/>
        <w:rPr>
          <w:b/>
          <w:sz w:val="24"/>
          <w:szCs w:val="24"/>
        </w:rPr>
      </w:pPr>
      <w:r>
        <w:rPr>
          <w:b/>
          <w:sz w:val="24"/>
          <w:szCs w:val="24"/>
        </w:rPr>
        <w:t>Рациональное питание как профилак</w:t>
      </w:r>
      <w:r>
        <w:rPr>
          <w:b/>
          <w:sz w:val="24"/>
          <w:szCs w:val="24"/>
        </w:rPr>
        <w:t>тика ожирения</w:t>
      </w:r>
    </w:p>
    <w:p w:rsidR="00D63FC5" w:rsidRDefault="00D63FC5" w:rsidP="00D63FC5">
      <w:pPr>
        <w:ind w:firstLine="720"/>
        <w:jc w:val="both"/>
      </w:pPr>
      <w:r>
        <w:t xml:space="preserve">Рациональное (от лат. </w:t>
      </w:r>
      <w:proofErr w:type="spellStart"/>
      <w:r>
        <w:t>ratio</w:t>
      </w:r>
      <w:proofErr w:type="spellEnd"/>
      <w:r>
        <w:t xml:space="preserve"> – </w:t>
      </w:r>
      <w:r>
        <w:t>разум) питание является важнейшим фактором здорового образа жизни.</w:t>
      </w:r>
    </w:p>
    <w:p w:rsidR="00D63FC5" w:rsidRDefault="00D63FC5" w:rsidP="00D63FC5">
      <w:pPr>
        <w:ind w:firstLine="720"/>
        <w:jc w:val="both"/>
      </w:pPr>
      <w:r>
        <w:t xml:space="preserve">Рациональное питание – </w:t>
      </w:r>
      <w:r>
        <w:t>питание, сбалансированное в энергетическом отношении и по содержанию питательных веществ в зависимости от пола, возраста и рода деятельности.</w:t>
      </w:r>
    </w:p>
    <w:p w:rsidR="00D63FC5" w:rsidRDefault="00D63FC5" w:rsidP="00D63FC5">
      <w:pPr>
        <w:ind w:firstLine="708"/>
        <w:jc w:val="both"/>
      </w:pPr>
      <w:r>
        <w:t>В настоящее время у большей части нашего населения питание не соответствует этому понятию не только из-за недостаточной материальной обеспеченности, но еще из-за отсутствия или недостатка знаний по данному вопросу.</w:t>
      </w:r>
    </w:p>
    <w:p w:rsidR="00D63FC5" w:rsidRDefault="00D63FC5" w:rsidP="00D63FC5">
      <w:pPr>
        <w:ind w:firstLine="708"/>
        <w:jc w:val="both"/>
      </w:pPr>
      <w:r>
        <w:t>Питание является неотъемлемой частью жизни, так как поддерживает обменные процессы на относительно постоянном уровне.</w:t>
      </w:r>
      <w:r>
        <w:t xml:space="preserve"> </w:t>
      </w:r>
      <w:hyperlink r:id="rId6" w:tooltip="Значение питания для человека" w:history="1">
        <w:r w:rsidRPr="00D63FC5">
          <w:rPr>
            <w:rStyle w:val="a8"/>
            <w:color w:val="000000" w:themeColor="text1"/>
            <w:u w:val="none"/>
          </w:rPr>
          <w:t xml:space="preserve">Роль </w:t>
        </w:r>
        <w:r w:rsidRPr="00D63FC5">
          <w:rPr>
            <w:rStyle w:val="a8"/>
            <w:color w:val="000000" w:themeColor="text1"/>
            <w:u w:val="none"/>
          </w:rPr>
          <w:t>питания</w:t>
        </w:r>
      </w:hyperlink>
      <w:r>
        <w:t xml:space="preserve"> </w:t>
      </w:r>
      <w:r>
        <w:t xml:space="preserve">в обеспечении жизнедеятельности организма общеизвестна: энергообеспечение, синтез ферментов, пластическая роль и т. д. Нарушение обмена веществ приводит к возникновению нервных и психических заболеваний, авитаминозов, заболеваний печени, крови и т. д. Неправильно организованное питание приводит к снижению трудоспособности, повышению восприимчивости к болезням и, в конечном счете, к снижению продолжительности жизни. </w:t>
      </w:r>
    </w:p>
    <w:p w:rsidR="00D63FC5" w:rsidRDefault="00D63FC5" w:rsidP="00D63FC5">
      <w:pPr>
        <w:ind w:firstLine="708"/>
        <w:jc w:val="both"/>
      </w:pPr>
      <w:r>
        <w:t>Большое значение имеет режим питания: кратность приема пищи, распределение суточной калорийности, массы и состава пищи по отдельным ее приемам. Для здорового человека оптимально четырехразовое питание, так как более редкое питание приводит к накоплению жира в организме, уменьшению активности щитовидной железы и тканевых ферментов. Частая еда в одно и то же время способствует лучшему оттоку желчи. Нарушение режима питания является одной из основных причин возникновения хронических заболеваний желудка и кишечника. Кратность приемов пиши определяется возрастом, характером трудовой деятельности, распорядком дня, функциональным состоянием организма. Регулярность приема пиши способствует выработке условного рефлекса во время еды и ритмичной выработке пищеварительных соков.</w:t>
      </w:r>
    </w:p>
    <w:p w:rsidR="00D63FC5" w:rsidRDefault="00D63FC5" w:rsidP="00D63FC5">
      <w:pPr>
        <w:ind w:firstLine="708"/>
        <w:jc w:val="both"/>
      </w:pPr>
      <w:r>
        <w:t>При четырехразовом питании соотношение числа калорий пищи по отдельным приемам пиши должно быть 30, 15, 35, 20 %.</w:t>
      </w:r>
    </w:p>
    <w:p w:rsidR="00D63FC5" w:rsidRDefault="00D63FC5" w:rsidP="00D63FC5">
      <w:pPr>
        <w:ind w:firstLine="708"/>
        <w:jc w:val="both"/>
      </w:pPr>
      <w:r>
        <w:t>Продукты, богатые животными белками (мясо, рыба), полезнее употреблять утром и днем, так как они повышают работоспособность. Второй завтрак может включать кисломолочные продукты, овощные блюда, бутерброды, фрукты. Обед должен быть самым значительным по объему пищи. Ужин должен быть небольшим по объему и состоять из легкоусвояемых блюд. Последний прием пиши должен быть за 2-3 ч до сна.</w:t>
      </w:r>
    </w:p>
    <w:p w:rsidR="00D63FC5" w:rsidRDefault="00D63FC5" w:rsidP="00D63FC5">
      <w:pPr>
        <w:jc w:val="center"/>
        <w:rPr>
          <w:b/>
        </w:rPr>
      </w:pPr>
      <w:bookmarkStart w:id="1" w:name="a2"/>
      <w:bookmarkEnd w:id="1"/>
    </w:p>
    <w:p w:rsidR="00D63FC5" w:rsidRDefault="00D63FC5" w:rsidP="00D63FC5">
      <w:pPr>
        <w:jc w:val="center"/>
        <w:rPr>
          <w:b/>
        </w:rPr>
      </w:pPr>
    </w:p>
    <w:p w:rsidR="00D63FC5" w:rsidRDefault="00D63FC5" w:rsidP="00D63FC5">
      <w:pPr>
        <w:jc w:val="center"/>
        <w:rPr>
          <w:b/>
        </w:rPr>
      </w:pPr>
    </w:p>
    <w:p w:rsidR="00D63FC5" w:rsidRDefault="00D63FC5" w:rsidP="00D63FC5">
      <w:pPr>
        <w:jc w:val="center"/>
        <w:rPr>
          <w:b/>
        </w:rPr>
      </w:pPr>
      <w:r>
        <w:rPr>
          <w:b/>
        </w:rPr>
        <w:lastRenderedPageBreak/>
        <w:t>Принципы рационального питания в повседневной жизни</w:t>
      </w:r>
    </w:p>
    <w:p w:rsidR="00D63FC5" w:rsidRDefault="00D63FC5" w:rsidP="00D63FC5">
      <w:pPr>
        <w:ind w:firstLine="708"/>
        <w:jc w:val="both"/>
      </w:pPr>
      <w:r>
        <w:t xml:space="preserve">Чтобы дать правильные советы относительно рациона и режима питания, следует говорить не столько о химических компонентах, сколько о наборе продуктов. Необходимое для здорового питания соотношение продуктов ученые представляют в виде пирамиды, разделенной на четыре равные по высоте части. Нижняя, наиболее широкая, часть пирамиды — зерновые продукты (хлеб, каши и т. д.), следующая — овощи и фрукты, затем молочные продукты, мясо и рыба. Самая маленькая часть пирамиды — сахар и жир. В рационе современного человека часто оказывается слишком много животного жира и сахара, мало овощей и фруктов, мало растительных жиров. </w:t>
      </w:r>
    </w:p>
    <w:p w:rsidR="00D63FC5" w:rsidRDefault="00D63FC5" w:rsidP="00D63FC5">
      <w:pPr>
        <w:ind w:firstLine="708"/>
        <w:jc w:val="both"/>
      </w:pPr>
      <w:r>
        <w:t>Для организации питания в повседневной жизни следует соблюдать следующие принципы:</w:t>
      </w:r>
    </w:p>
    <w:p w:rsidR="00D63FC5" w:rsidRDefault="00D63FC5" w:rsidP="00D63FC5">
      <w:pPr>
        <w:numPr>
          <w:ilvl w:val="0"/>
          <w:numId w:val="3"/>
        </w:numPr>
        <w:jc w:val="both"/>
      </w:pPr>
      <w:r>
        <w:t>не переедать;</w:t>
      </w:r>
    </w:p>
    <w:p w:rsidR="00D63FC5" w:rsidRDefault="00D63FC5" w:rsidP="00D63FC5">
      <w:pPr>
        <w:numPr>
          <w:ilvl w:val="0"/>
          <w:numId w:val="3"/>
        </w:numPr>
        <w:jc w:val="both"/>
      </w:pPr>
      <w:r>
        <w:t>питание должно быть разнообразным, т. е. ежедневно желательно употреблять в пищу рыбу, мясо, молочные продукты, овощи и фрукты, хлеб грубого помола и т. д.;</w:t>
      </w:r>
    </w:p>
    <w:p w:rsidR="00D63FC5" w:rsidRDefault="00D63FC5" w:rsidP="00D63FC5">
      <w:pPr>
        <w:numPr>
          <w:ilvl w:val="0"/>
          <w:numId w:val="3"/>
        </w:numPr>
        <w:jc w:val="both"/>
      </w:pPr>
      <w:r>
        <w:t>в способах приготовления предпочтение следует отдавать отварному;</w:t>
      </w:r>
    </w:p>
    <w:p w:rsidR="00D63FC5" w:rsidRDefault="00D63FC5" w:rsidP="00D63FC5">
      <w:pPr>
        <w:numPr>
          <w:ilvl w:val="0"/>
          <w:numId w:val="3"/>
        </w:numPr>
        <w:jc w:val="both"/>
      </w:pPr>
      <w:r>
        <w:t>знать калорийность и химический состав пищи.</w:t>
      </w:r>
    </w:p>
    <w:p w:rsidR="00D63FC5" w:rsidRDefault="00D63FC5" w:rsidP="00D63FC5">
      <w:pPr>
        <w:jc w:val="center"/>
        <w:rPr>
          <w:b/>
        </w:rPr>
      </w:pPr>
      <w:bookmarkStart w:id="2" w:name="a3"/>
      <w:bookmarkEnd w:id="2"/>
    </w:p>
    <w:p w:rsidR="00D63FC5" w:rsidRDefault="00D63FC5" w:rsidP="00D63FC5">
      <w:pPr>
        <w:jc w:val="center"/>
        <w:rPr>
          <w:b/>
        </w:rPr>
      </w:pPr>
      <w:r>
        <w:rPr>
          <w:b/>
        </w:rPr>
        <w:t>Особенности питания для профилактики ожирения</w:t>
      </w:r>
    </w:p>
    <w:p w:rsidR="00D63FC5" w:rsidRDefault="00D63FC5" w:rsidP="00D63FC5">
      <w:pPr>
        <w:ind w:firstLine="360"/>
        <w:jc w:val="both"/>
      </w:pPr>
      <w:r>
        <w:t xml:space="preserve">Одним из негативных последствий нерационального питания является избыточная масса тела, которая увеличивает риск многих заболеваний. У людей, страдающих ожирением, в 1,5-2 раза чаще, чем у людей с нормальной массой тела, наблюдаются заболевания сердечно-сосудистой системы, в 3-4 раза чаще сахарный диабет, в 2-3 раза чаще </w:t>
      </w:r>
      <w:proofErr w:type="spellStart"/>
      <w:r>
        <w:t>желчекаменная</w:t>
      </w:r>
      <w:proofErr w:type="spellEnd"/>
      <w:r>
        <w:t xml:space="preserve"> болезнь и заболевания печени. Ожирение является одной из самых частых причин преждевременного старения.</w:t>
      </w:r>
    </w:p>
    <w:p w:rsidR="00D63FC5" w:rsidRDefault="00D63FC5" w:rsidP="00D63FC5">
      <w:pPr>
        <w:jc w:val="both"/>
      </w:pPr>
      <w:r>
        <w:t>Для предупреждения ожирения необходимо: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обращать внимание на сведения о составе и калорийности продуктов на этикетках;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не увлекаться мучными изделиями, особенно сдобами, содержащими жир и сахар;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избегать излишнего потребления сахара и сладостей, использовать заменители сахара;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избегать пищевых продуктов, богатых жиром (сосиски, сардельки, колбасы, жирные молочные продукты);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помнить, что алкогольные напитки, включая пиво, калорийны;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выходить из-за стола с легким чувством голода, так как организм уже получил достаточно пищи, но сигнал об этом еще не успел дойти до головного мозга; тщательно пережевывать пищу, так как это способствует угасанию аппетита;</w:t>
      </w:r>
    </w:p>
    <w:p w:rsidR="00D63FC5" w:rsidRDefault="00D63FC5" w:rsidP="00D63FC5">
      <w:pPr>
        <w:numPr>
          <w:ilvl w:val="0"/>
          <w:numId w:val="4"/>
        </w:numPr>
        <w:jc w:val="both"/>
      </w:pPr>
      <w:r>
        <w:t>при увеличении массы тела увеличивать физическую активность.</w:t>
      </w:r>
    </w:p>
    <w:p w:rsidR="0030089D" w:rsidRPr="0030089D" w:rsidRDefault="0030089D" w:rsidP="0030089D">
      <w:pPr>
        <w:jc w:val="both"/>
      </w:pPr>
    </w:p>
    <w:sectPr w:rsidR="0030089D" w:rsidRPr="003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4720A"/>
    <w:multiLevelType w:val="hybridMultilevel"/>
    <w:tmpl w:val="5BAE9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04ED4"/>
    <w:multiLevelType w:val="hybridMultilevel"/>
    <w:tmpl w:val="C3E6F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65D5E"/>
    <w:rsid w:val="00293A69"/>
    <w:rsid w:val="0030089D"/>
    <w:rsid w:val="00315B23"/>
    <w:rsid w:val="0033021D"/>
    <w:rsid w:val="004433B0"/>
    <w:rsid w:val="00602C3D"/>
    <w:rsid w:val="00665806"/>
    <w:rsid w:val="006D1DD3"/>
    <w:rsid w:val="00923E03"/>
    <w:rsid w:val="009B0636"/>
    <w:rsid w:val="009F3155"/>
    <w:rsid w:val="00A2559F"/>
    <w:rsid w:val="00AC25B2"/>
    <w:rsid w:val="00AC3E02"/>
    <w:rsid w:val="00B6384D"/>
    <w:rsid w:val="00B938E9"/>
    <w:rsid w:val="00B96CFC"/>
    <w:rsid w:val="00C1078C"/>
    <w:rsid w:val="00C231EE"/>
    <w:rsid w:val="00C23E78"/>
    <w:rsid w:val="00C671E0"/>
    <w:rsid w:val="00D025CC"/>
    <w:rsid w:val="00D35E31"/>
    <w:rsid w:val="00D40CF3"/>
    <w:rsid w:val="00D45965"/>
    <w:rsid w:val="00D63FC5"/>
    <w:rsid w:val="00DB2813"/>
    <w:rsid w:val="00DF2D37"/>
    <w:rsid w:val="00DF37EA"/>
    <w:rsid w:val="00E74359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24087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D63FC5"/>
    <w:rPr>
      <w:color w:val="0000FF"/>
      <w:u w:val="single"/>
    </w:rPr>
  </w:style>
  <w:style w:type="paragraph" w:styleId="a9">
    <w:name w:val="Body Text"/>
    <w:basedOn w:val="a"/>
    <w:link w:val="aa"/>
    <w:unhideWhenUsed/>
    <w:rsid w:val="00D63FC5"/>
    <w:pPr>
      <w:framePr w:w="3857" w:h="4657" w:hSpace="180" w:wrap="around" w:vAnchor="text" w:hAnchor="page" w:x="1172" w:y="-677"/>
      <w:jc w:val="center"/>
    </w:pPr>
    <w:rPr>
      <w:bCs/>
      <w:iCs/>
      <w:sz w:val="20"/>
      <w:szCs w:val="20"/>
    </w:rPr>
  </w:style>
  <w:style w:type="character" w:customStyle="1" w:styleId="aa">
    <w:name w:val="Основной текст Знак"/>
    <w:basedOn w:val="a0"/>
    <w:link w:val="a9"/>
    <w:rsid w:val="00D63FC5"/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college/medicina/znachenie-pitaniya-dlya-chelove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48E6-CB2E-4DDD-AC90-EC82EBD1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665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2024-06-17T04:31:00Z</cp:lastPrinted>
  <dcterms:created xsi:type="dcterms:W3CDTF">2024-06-17T04:28:00Z</dcterms:created>
  <dcterms:modified xsi:type="dcterms:W3CDTF">2024-06-17T08:22:00Z</dcterms:modified>
</cp:coreProperties>
</file>